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87" w:rsidRDefault="005D19A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Tight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ight>
            <wp:docPr id="1" name="Рисунок 1" descr="C:\Users\Muz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9A7" w:rsidRDefault="005D19A7"/>
    <w:p w:rsidR="005D19A7" w:rsidRDefault="005D19A7"/>
    <w:p w:rsidR="00B60B34" w:rsidRDefault="00B60B34" w:rsidP="00B60B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  <w:r>
        <w:rPr>
          <w:b/>
          <w:sz w:val="28"/>
          <w:szCs w:val="28"/>
        </w:rPr>
        <w:tab/>
      </w:r>
    </w:p>
    <w:p w:rsidR="00B60B34" w:rsidRDefault="00B60B34" w:rsidP="00B60B34">
      <w:pPr>
        <w:spacing w:line="36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 1.1. Настоящий Порядок разработан в соответствии с Федеральным законом от 29.12.2012 № 273-ФЗ «Об образовании в Российской Федерации».</w:t>
      </w:r>
    </w:p>
    <w:p w:rsidR="00B60B34" w:rsidRDefault="00B60B34" w:rsidP="00B60B34">
      <w:pPr>
        <w:spacing w:line="36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 1.2. Настоящий Порядок регламентирует оформление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B60B34" w:rsidRDefault="00B60B34" w:rsidP="00B60B34">
      <w:pPr>
        <w:spacing w:line="36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</w:t>
      </w:r>
    </w:p>
    <w:p w:rsidR="00B60B34" w:rsidRDefault="00B60B34" w:rsidP="00B60B34">
      <w:pPr>
        <w:spacing w:line="36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60B34" w:rsidRDefault="00B60B34" w:rsidP="00B60B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Возникновение образовательных отношений</w:t>
      </w:r>
    </w:p>
    <w:p w:rsidR="00B60B34" w:rsidRDefault="00B60B34" w:rsidP="00B60B34">
      <w:pPr>
        <w:spacing w:line="360" w:lineRule="auto"/>
        <w:ind w:firstLine="709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2.1. Основанием возникновения образовательных отношений является приказ директора ДМШ № 59 о зачислении учащегося на обучение.</w:t>
      </w:r>
    </w:p>
    <w:p w:rsidR="00B60B34" w:rsidRDefault="00B60B34" w:rsidP="00B60B34">
      <w:pPr>
        <w:spacing w:line="360" w:lineRule="auto"/>
        <w:ind w:firstLine="709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 2.2. Права и обязанности обучающегося, предусмотренные законодательством об образовании и локальными нормативными актами образовательной организации, возникают у лица, принятого на обучение  с даты, указанной в приказе о приеме  на обучение.</w:t>
      </w:r>
    </w:p>
    <w:p w:rsidR="00B60B34" w:rsidRDefault="00B60B34" w:rsidP="00B60B34">
      <w:pPr>
        <w:spacing w:line="360" w:lineRule="auto"/>
        <w:ind w:firstLine="851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2.4. Организация, осуществляющая образовательную деятельность, обязана ознакомить поступающего и 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Школы. </w:t>
      </w:r>
    </w:p>
    <w:p w:rsidR="00B60B34" w:rsidRDefault="00B60B34" w:rsidP="00B60B34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2.5. Прием на обучение по дополнительным общеразвивающим программам определяется образовательной организацией самостоятельно,  прием на обучение по дополнительным предпрофессиональным программам определяется образовательной </w:t>
      </w:r>
      <w:r>
        <w:rPr>
          <w:rFonts w:asciiTheme="minorHAnsi" w:hAnsiTheme="minorHAnsi" w:cstheme="minorHAnsi"/>
          <w:szCs w:val="28"/>
        </w:rPr>
        <w:lastRenderedPageBreak/>
        <w:t>организацией самостоятельно с учетом положений,  приказа Министерства культуры Российской Федерации от 14.08.2013 № 1145.</w:t>
      </w:r>
    </w:p>
    <w:p w:rsidR="00B60B34" w:rsidRDefault="00B60B34" w:rsidP="00B60B34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Cs w:val="28"/>
        </w:rPr>
      </w:pPr>
    </w:p>
    <w:p w:rsidR="00B60B34" w:rsidRDefault="00B60B34" w:rsidP="00B60B3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Приостановление образовательных отношений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3.1. Образовательные отношения приостанавливаются в случае изменения условий получения обучающимся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организации, осуществляющей образовательную деятельность:</w:t>
      </w:r>
    </w:p>
    <w:p w:rsidR="00B60B34" w:rsidRDefault="00B60B34" w:rsidP="00B60B34">
      <w:pPr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1) перевод на обучение по индивидуальному учебному плану, по сокращенной образовательной программе;</w:t>
      </w:r>
    </w:p>
    <w:p w:rsidR="00B60B34" w:rsidRDefault="00B60B34" w:rsidP="00B60B34">
      <w:pPr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2) изменения законодательства об образовании,</w:t>
      </w:r>
      <w:r>
        <w:rPr>
          <w:color w:val="616161"/>
          <w:sz w:val="24"/>
          <w:szCs w:val="28"/>
        </w:rPr>
        <w:t xml:space="preserve"> </w:t>
      </w:r>
      <w:r>
        <w:rPr>
          <w:sz w:val="24"/>
          <w:szCs w:val="28"/>
        </w:rPr>
        <w:t>повлекшего установление дополнительных прав и (или) мер социальной поддержки для обучающихся по соответствующим образовательным программам;</w:t>
      </w:r>
    </w:p>
    <w:p w:rsidR="00B60B34" w:rsidRDefault="00B60B34" w:rsidP="00B60B34">
      <w:pPr>
        <w:spacing w:line="360" w:lineRule="auto"/>
        <w:ind w:firstLine="709"/>
        <w:jc w:val="both"/>
        <w:rPr>
          <w:color w:val="000000"/>
          <w:sz w:val="24"/>
          <w:szCs w:val="28"/>
        </w:rPr>
      </w:pPr>
      <w:r>
        <w:rPr>
          <w:sz w:val="24"/>
          <w:szCs w:val="28"/>
        </w:rPr>
        <w:t>3) и другие.</w:t>
      </w:r>
    </w:p>
    <w:p w:rsidR="00B60B34" w:rsidRDefault="00B60B34" w:rsidP="00B60B34">
      <w:pPr>
        <w:spacing w:line="360" w:lineRule="auto"/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3.2. Образовательные отношения могут быть изменены как по инициативе родителей (законных представителей) несовершеннолетнего обучающегося по его заявлению в письменной форме, так и по инициативе организации, осуществляющей образовательную деятельность.</w:t>
      </w:r>
    </w:p>
    <w:p w:rsidR="00B60B34" w:rsidRDefault="00B60B34" w:rsidP="00B60B34">
      <w:pPr>
        <w:spacing w:line="360" w:lineRule="auto"/>
        <w:ind w:firstLine="709"/>
        <w:jc w:val="both"/>
        <w:rPr>
          <w:bCs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3.3. Основанием для изменения образовательных отношений является приказ директора  образовательной организации. </w:t>
      </w:r>
    </w:p>
    <w:p w:rsidR="00B60B34" w:rsidRDefault="00B60B34" w:rsidP="00B60B3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Прекращение образовательных отношений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color w:val="000000"/>
          <w:sz w:val="24"/>
          <w:szCs w:val="28"/>
        </w:rPr>
        <w:t>4.1.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   - в связи с получением образования (завершением обучения);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   - досрочно, по основаниям, установленным законодательством об образовании.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lastRenderedPageBreak/>
        <w:t> 4.2. Образовательные отношения могут быть прекращены досрочно в следующих случаях: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 1) по инициативе обучающегося или родителей (законных представителей) несовершеннолетнего учащегося, в том числе; 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взыскания;</w:t>
      </w:r>
    </w:p>
    <w:p w:rsidR="00B60B34" w:rsidRDefault="00B60B34" w:rsidP="00B60B34">
      <w:pPr>
        <w:spacing w:line="360" w:lineRule="auto"/>
        <w:ind w:firstLine="851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  3) по  обстоятельствам, не зависящим от воли обучающегося или родителей (законных представителей) несовершеннолетнего учащегося, в том числе;</w:t>
      </w:r>
    </w:p>
    <w:p w:rsidR="00B60B34" w:rsidRDefault="00B60B34" w:rsidP="00B60B34">
      <w:pPr>
        <w:spacing w:line="360" w:lineRule="auto"/>
        <w:ind w:firstLine="851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 4.3. Досрочное прекращение образовательных отношений по инициативе обучающегося, либо  родителей (законных представителей) несовершеннолетнего обучающегося, не влечет за собой каких-либо дополнительных,</w:t>
      </w:r>
      <w:r>
        <w:rPr>
          <w:sz w:val="24"/>
          <w:szCs w:val="28"/>
        </w:rPr>
        <w:t xml:space="preserve"> в том числе материальных, обязательств перед образовательной организацией.</w:t>
      </w:r>
    </w:p>
    <w:p w:rsidR="00B60B34" w:rsidRDefault="00B60B34" w:rsidP="00B60B34">
      <w:pPr>
        <w:spacing w:line="36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 4.4.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60B34" w:rsidRDefault="00B60B34" w:rsidP="00B60B34">
      <w:pPr>
        <w:spacing w:line="360" w:lineRule="auto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:rsidR="005D19A7" w:rsidRDefault="005D19A7"/>
    <w:sectPr w:rsidR="005D19A7" w:rsidSect="0062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9A7"/>
    <w:rsid w:val="00180BB7"/>
    <w:rsid w:val="005D19A7"/>
    <w:rsid w:val="00627387"/>
    <w:rsid w:val="00B60B34"/>
    <w:rsid w:val="00CD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3764</Characters>
  <Application>Microsoft Office Word</Application>
  <DocSecurity>0</DocSecurity>
  <Lines>31</Lines>
  <Paragraphs>8</Paragraphs>
  <ScaleCrop>false</ScaleCrop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4</cp:revision>
  <dcterms:created xsi:type="dcterms:W3CDTF">2017-10-11T12:26:00Z</dcterms:created>
  <dcterms:modified xsi:type="dcterms:W3CDTF">2017-10-11T12:29:00Z</dcterms:modified>
</cp:coreProperties>
</file>